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52A24" w14:textId="02892E33" w:rsidR="00C665B0" w:rsidRPr="00352502" w:rsidRDefault="00713832" w:rsidP="00EB17D6">
      <w:pPr>
        <w:rPr>
          <w:rFonts w:cs="Arial"/>
          <w:b/>
          <w:sz w:val="22"/>
        </w:rPr>
      </w:pPr>
      <w:r w:rsidRPr="00AC0102">
        <w:rPr>
          <w:rFonts w:ascii="Helvetica" w:hAnsi="Helvetica" w:cs="Arial"/>
          <w:b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2AEA934" wp14:editId="528C0EF3">
                <wp:simplePos x="0" y="0"/>
                <wp:positionH relativeFrom="margin">
                  <wp:posOffset>695325</wp:posOffset>
                </wp:positionH>
                <wp:positionV relativeFrom="paragraph">
                  <wp:posOffset>5715</wp:posOffset>
                </wp:positionV>
                <wp:extent cx="6486525" cy="533400"/>
                <wp:effectExtent l="0" t="0" r="0" b="0"/>
                <wp:wrapThrough wrapText="bothSides">
                  <wp:wrapPolygon edited="0">
                    <wp:start x="190" y="0"/>
                    <wp:lineTo x="190" y="20829"/>
                    <wp:lineTo x="21378" y="20829"/>
                    <wp:lineTo x="21378" y="0"/>
                    <wp:lineTo x="190" y="0"/>
                  </wp:wrapPolygon>
                </wp:wrapThrough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01B3C" w14:textId="525DB670" w:rsidR="00320F34" w:rsidRPr="008E4EB3" w:rsidRDefault="00320F34" w:rsidP="00352502">
                            <w:pPr>
                              <w:jc w:val="center"/>
                              <w:rPr>
                                <w:b/>
                                <w:color w:val="79BAD5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EA934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54.75pt;margin-top:.45pt;width:510.75pt;height:4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" filled="f" stroked="f">
                <v:textbox>
                  <w:txbxContent>
                    <w:p w14:paraId="38501B3C" w14:textId="525DB670" w:rsidR="00320F34" w:rsidRPr="008E4EB3" w:rsidRDefault="00320F34" w:rsidP="00352502">
                      <w:pPr>
                        <w:jc w:val="center"/>
                        <w:rPr>
                          <w:b/>
                          <w:color w:val="79BAD5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AC0102">
        <w:rPr>
          <w:rFonts w:ascii="Helvetica" w:hAnsi="Helvetica" w:cs="Arial"/>
          <w:b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89A2915" wp14:editId="5FE2D146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5153025" cy="1404620"/>
                <wp:effectExtent l="0" t="0" r="0" b="6350"/>
                <wp:wrapThrough wrapText="bothSides">
                  <wp:wrapPolygon edited="0">
                    <wp:start x="240" y="0"/>
                    <wp:lineTo x="240" y="20992"/>
                    <wp:lineTo x="21321" y="20992"/>
                    <wp:lineTo x="21321" y="0"/>
                    <wp:lineTo x="240" y="0"/>
                  </wp:wrapPolygon>
                </wp:wrapThrough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CC46A" w14:textId="77777777" w:rsidR="00B93E1E" w:rsidRPr="008E4EB3" w:rsidRDefault="00B93E1E" w:rsidP="003C5290">
                            <w:pPr>
                              <w:jc w:val="right"/>
                              <w:rPr>
                                <w:b/>
                                <w:color w:val="79BAD5"/>
                                <w:sz w:val="48"/>
                                <w:szCs w:val="48"/>
                              </w:rPr>
                            </w:pPr>
                            <w:r w:rsidRPr="008E4EB3">
                              <w:rPr>
                                <w:b/>
                                <w:color w:val="79BAD5"/>
                                <w:sz w:val="48"/>
                                <w:szCs w:val="48"/>
                              </w:rPr>
                              <w:t>Diagnostisch Toets</w:t>
                            </w:r>
                            <w:r>
                              <w:rPr>
                                <w:b/>
                                <w:color w:val="79BAD5"/>
                                <w:sz w:val="48"/>
                                <w:szCs w:val="48"/>
                              </w:rPr>
                              <w:t>o</w:t>
                            </w:r>
                            <w:r w:rsidRPr="008E4EB3">
                              <w:rPr>
                                <w:b/>
                                <w:color w:val="79BAD5"/>
                                <w:sz w:val="48"/>
                                <w:szCs w:val="48"/>
                              </w:rPr>
                              <w:t>verleg</w:t>
                            </w:r>
                            <w:r>
                              <w:rPr>
                                <w:b/>
                                <w:color w:val="79BAD5"/>
                                <w:sz w:val="48"/>
                                <w:szCs w:val="48"/>
                              </w:rPr>
                              <w:t xml:space="preserve"> (DTO)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9A2915" id="Tekstvak 6" o:spid="_x0000_s1027" type="#_x0000_t202" style="position:absolute;margin-left:354.55pt;margin-top:5.85pt;width:405.75pt;height:110.6pt;z-index:25167155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" filled="f" stroked="f">
                <v:textbox style="mso-fit-shape-to-text:t">
                  <w:txbxContent>
                    <w:p w14:paraId="122CC46A" w14:textId="77777777" w:rsidR="00B93E1E" w:rsidRPr="008E4EB3" w:rsidRDefault="00B93E1E" w:rsidP="003C5290">
                      <w:pPr>
                        <w:jc w:val="right"/>
                        <w:rPr>
                          <w:b/>
                          <w:color w:val="79BAD5"/>
                          <w:sz w:val="48"/>
                          <w:szCs w:val="48"/>
                        </w:rPr>
                      </w:pPr>
                      <w:r w:rsidRPr="008E4EB3">
                        <w:rPr>
                          <w:b/>
                          <w:color w:val="79BAD5"/>
                          <w:sz w:val="48"/>
                          <w:szCs w:val="48"/>
                        </w:rPr>
                        <w:t>Diagnostisch Toets</w:t>
                      </w:r>
                      <w:r>
                        <w:rPr>
                          <w:b/>
                          <w:color w:val="79BAD5"/>
                          <w:sz w:val="48"/>
                          <w:szCs w:val="48"/>
                        </w:rPr>
                        <w:t>o</w:t>
                      </w:r>
                      <w:r w:rsidRPr="008E4EB3">
                        <w:rPr>
                          <w:b/>
                          <w:color w:val="79BAD5"/>
                          <w:sz w:val="48"/>
                          <w:szCs w:val="48"/>
                        </w:rPr>
                        <w:t>verleg</w:t>
                      </w:r>
                      <w:r>
                        <w:rPr>
                          <w:b/>
                          <w:color w:val="79BAD5"/>
                          <w:sz w:val="48"/>
                          <w:szCs w:val="48"/>
                        </w:rPr>
                        <w:t xml:space="preserve"> (DTO)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0822A3C8" w14:textId="0F95B898" w:rsidR="00EB17D6" w:rsidRDefault="00EB17D6" w:rsidP="00EB17D6">
      <w:pPr>
        <w:rPr>
          <w:rFonts w:cs="Arial"/>
          <w:szCs w:val="20"/>
          <w:lang w:val="it-IT"/>
        </w:rPr>
      </w:pPr>
    </w:p>
    <w:p w14:paraId="27F40D60" w14:textId="0F8761FA" w:rsidR="001036AD" w:rsidRPr="00A14745" w:rsidRDefault="001036AD" w:rsidP="00EB17D6">
      <w:pPr>
        <w:rPr>
          <w:rFonts w:cs="Arial"/>
          <w:szCs w:val="20"/>
        </w:rPr>
      </w:pPr>
    </w:p>
    <w:p w14:paraId="33F1D618" w14:textId="5E2D97FA" w:rsidR="00EB17D6" w:rsidRPr="00A14745" w:rsidRDefault="00EB17D6" w:rsidP="00EB17D6">
      <w:pPr>
        <w:rPr>
          <w:rFonts w:cs="Arial"/>
          <w:b/>
          <w:noProof/>
          <w:sz w:val="22"/>
        </w:rPr>
      </w:pPr>
    </w:p>
    <w:p w14:paraId="4ABC3AB6" w14:textId="16265BEE" w:rsidR="00BC5B0E" w:rsidRPr="00A14745" w:rsidRDefault="00BC5B0E" w:rsidP="00BC5B0E">
      <w:pPr>
        <w:rPr>
          <w:rFonts w:ascii="Helvetica" w:hAnsi="Helvetica" w:cs="Arial"/>
        </w:rPr>
      </w:pPr>
    </w:p>
    <w:p w14:paraId="32254823" w14:textId="77777777" w:rsidR="002D5A6B" w:rsidRPr="00A14745" w:rsidRDefault="002D5A6B" w:rsidP="00BC5B0E">
      <w:pPr>
        <w:rPr>
          <w:rFonts w:ascii="Helvetica" w:hAnsi="Helvetica" w:cs="Arial"/>
          <w:b/>
        </w:rPr>
      </w:pPr>
    </w:p>
    <w:p w14:paraId="5B4D2F65" w14:textId="77777777" w:rsidR="00B93E1E" w:rsidRPr="00A14745" w:rsidRDefault="00B93E1E" w:rsidP="00B93E1E">
      <w:pPr>
        <w:rPr>
          <w:rFonts w:cs="Arial"/>
        </w:rPr>
      </w:pPr>
    </w:p>
    <w:p w14:paraId="77C672AB" w14:textId="77777777" w:rsidR="0012572F" w:rsidRPr="00A14745" w:rsidRDefault="0012572F" w:rsidP="0012572F">
      <w:pPr>
        <w:rPr>
          <w:rFonts w:cs="Arial"/>
        </w:rPr>
      </w:pPr>
    </w:p>
    <w:p w14:paraId="132A09F4" w14:textId="77777777" w:rsidR="0012572F" w:rsidRDefault="0012572F" w:rsidP="0012572F">
      <w:pPr>
        <w:rPr>
          <w:rFonts w:cs="Arial"/>
          <w:b/>
        </w:rPr>
      </w:pPr>
      <w:r w:rsidRPr="00045D5C">
        <w:rPr>
          <w:rFonts w:cs="Arial"/>
          <w:b/>
        </w:rPr>
        <w:t xml:space="preserve">Nieuwe </w:t>
      </w:r>
      <w:r>
        <w:rPr>
          <w:rFonts w:cs="Arial"/>
          <w:b/>
        </w:rPr>
        <w:t xml:space="preserve">en/of aanbevolen </w:t>
      </w:r>
      <w:r w:rsidRPr="00045D5C">
        <w:rPr>
          <w:rFonts w:cs="Arial"/>
          <w:b/>
        </w:rPr>
        <w:t>thema’s 202</w:t>
      </w:r>
      <w:r>
        <w:rPr>
          <w:rFonts w:cs="Arial"/>
          <w:b/>
        </w:rPr>
        <w:t>4</w:t>
      </w:r>
      <w:r w:rsidRPr="00045D5C">
        <w:rPr>
          <w:rFonts w:cs="Arial"/>
          <w:b/>
        </w:rPr>
        <w:t>:</w:t>
      </w:r>
    </w:p>
    <w:p w14:paraId="4ECC849F" w14:textId="77777777" w:rsidR="0012572F" w:rsidRDefault="0012572F" w:rsidP="0012572F">
      <w:pPr>
        <w:pStyle w:val="Lijstalinea"/>
        <w:numPr>
          <w:ilvl w:val="0"/>
          <w:numId w:val="7"/>
        </w:numPr>
        <w:rPr>
          <w:rFonts w:cs="Arial"/>
          <w:b/>
        </w:rPr>
      </w:pPr>
      <w:r>
        <w:rPr>
          <w:rFonts w:cs="Arial"/>
          <w:b/>
        </w:rPr>
        <w:t>Huidinfecties (vanaf mei 2024)</w:t>
      </w:r>
    </w:p>
    <w:p w14:paraId="17089D55" w14:textId="77777777" w:rsidR="0012572F" w:rsidRDefault="0012572F" w:rsidP="0012572F">
      <w:pPr>
        <w:pStyle w:val="Lijstalinea"/>
        <w:numPr>
          <w:ilvl w:val="0"/>
          <w:numId w:val="7"/>
        </w:numPr>
        <w:rPr>
          <w:rFonts w:cs="Arial"/>
          <w:b/>
        </w:rPr>
      </w:pPr>
      <w:r>
        <w:rPr>
          <w:rFonts w:cs="Arial"/>
          <w:b/>
        </w:rPr>
        <w:t>Astma-COPD</w:t>
      </w:r>
    </w:p>
    <w:p w14:paraId="408889FD" w14:textId="77777777" w:rsidR="0012572F" w:rsidRPr="00D53A5D" w:rsidRDefault="0012572F" w:rsidP="0012572F">
      <w:pPr>
        <w:pStyle w:val="Lijstalinea"/>
        <w:numPr>
          <w:ilvl w:val="0"/>
          <w:numId w:val="7"/>
        </w:numPr>
        <w:rPr>
          <w:rFonts w:cs="Arial"/>
          <w:b/>
        </w:rPr>
      </w:pPr>
      <w:r w:rsidRPr="00D53A5D">
        <w:rPr>
          <w:rFonts w:cs="Arial"/>
          <w:b/>
        </w:rPr>
        <w:t xml:space="preserve">SOA, incl. wijzigingen </w:t>
      </w:r>
      <w:r>
        <w:rPr>
          <w:rFonts w:cs="Arial"/>
          <w:b/>
        </w:rPr>
        <w:t>in</w:t>
      </w:r>
      <w:r w:rsidRPr="00D53A5D">
        <w:rPr>
          <w:rFonts w:cs="Arial"/>
          <w:b/>
        </w:rPr>
        <w:t xml:space="preserve"> herziene NHG standaard</w:t>
      </w:r>
    </w:p>
    <w:p w14:paraId="51228D05" w14:textId="77777777" w:rsidR="0012572F" w:rsidRDefault="0012572F" w:rsidP="0012572F">
      <w:pPr>
        <w:pStyle w:val="Lijstalinea"/>
        <w:numPr>
          <w:ilvl w:val="0"/>
          <w:numId w:val="7"/>
        </w:numPr>
        <w:rPr>
          <w:rFonts w:cs="Arial"/>
          <w:b/>
        </w:rPr>
      </w:pPr>
      <w:r w:rsidRPr="00296AF7">
        <w:rPr>
          <w:rFonts w:cs="Arial"/>
          <w:b/>
        </w:rPr>
        <w:t>Een witte raaf landt soms bij de huisarts</w:t>
      </w:r>
    </w:p>
    <w:p w14:paraId="3588D80D" w14:textId="77777777" w:rsidR="0012572F" w:rsidRPr="0067176C" w:rsidRDefault="0012572F" w:rsidP="0012572F">
      <w:pPr>
        <w:pStyle w:val="Lijstalinea"/>
        <w:numPr>
          <w:ilvl w:val="0"/>
          <w:numId w:val="7"/>
        </w:numPr>
        <w:rPr>
          <w:rFonts w:cs="Arial"/>
          <w:b/>
        </w:rPr>
      </w:pPr>
      <w:r w:rsidRPr="0067176C">
        <w:rPr>
          <w:rFonts w:cs="Arial"/>
          <w:b/>
        </w:rPr>
        <w:t>CVRM, oude en nieuwe markers</w:t>
      </w:r>
    </w:p>
    <w:p w14:paraId="5DD53F64" w14:textId="77777777" w:rsidR="0012572F" w:rsidRPr="00045D5C" w:rsidRDefault="0012572F" w:rsidP="0012572F">
      <w:pPr>
        <w:ind w:left="1440" w:firstLine="720"/>
        <w:rPr>
          <w:rFonts w:cs="Arial"/>
          <w:b/>
        </w:rPr>
      </w:pPr>
    </w:p>
    <w:p w14:paraId="58EDC2E8" w14:textId="77777777" w:rsidR="0012572F" w:rsidRPr="00045D5C" w:rsidRDefault="0012572F" w:rsidP="0012572F">
      <w:pPr>
        <w:rPr>
          <w:rFonts w:cs="Arial"/>
        </w:rPr>
      </w:pPr>
      <w:bookmarkStart w:id="0" w:name="_GoBack"/>
      <w:bookmarkEnd w:id="0"/>
    </w:p>
    <w:p w14:paraId="345B277B" w14:textId="77777777" w:rsidR="0012572F" w:rsidRPr="00045D5C" w:rsidRDefault="0012572F" w:rsidP="0012572F">
      <w:pPr>
        <w:rPr>
          <w:rFonts w:cs="Arial"/>
        </w:rPr>
      </w:pPr>
    </w:p>
    <w:p w14:paraId="2806746C" w14:textId="77777777" w:rsidR="0012572F" w:rsidRPr="00045D5C" w:rsidRDefault="0012572F" w:rsidP="0012572F">
      <w:pPr>
        <w:rPr>
          <w:rFonts w:cs="Arial"/>
          <w:b/>
        </w:rPr>
      </w:pPr>
      <w:r w:rsidRPr="00045D5C">
        <w:rPr>
          <w:rFonts w:cs="Arial"/>
          <w:b/>
        </w:rPr>
        <w:t>Groep 1</w:t>
      </w:r>
      <w:r w:rsidRPr="00045D5C">
        <w:rPr>
          <w:rFonts w:cs="Arial"/>
          <w:b/>
        </w:rPr>
        <w:tab/>
        <w:t>Klinische chemie en trombosedienst</w:t>
      </w:r>
    </w:p>
    <w:p w14:paraId="1AAD2BCD" w14:textId="77777777" w:rsidR="0012572F" w:rsidRDefault="0012572F" w:rsidP="0012572F">
      <w:pPr>
        <w:pStyle w:val="Lijstalinea"/>
        <w:numPr>
          <w:ilvl w:val="1"/>
          <w:numId w:val="8"/>
        </w:numPr>
        <w:rPr>
          <w:rFonts w:cs="Arial"/>
        </w:rPr>
      </w:pPr>
      <w:r w:rsidRPr="0067176C">
        <w:rPr>
          <w:rFonts w:cs="Arial"/>
        </w:rPr>
        <w:t>CVRM, oude en nieuwe markers</w:t>
      </w:r>
    </w:p>
    <w:p w14:paraId="007625C7" w14:textId="77777777" w:rsidR="0012572F" w:rsidRDefault="0012572F" w:rsidP="0012572F">
      <w:pPr>
        <w:pStyle w:val="Lijstalinea"/>
        <w:numPr>
          <w:ilvl w:val="1"/>
          <w:numId w:val="8"/>
        </w:numPr>
        <w:rPr>
          <w:rFonts w:cs="Arial"/>
        </w:rPr>
      </w:pPr>
      <w:r>
        <w:rPr>
          <w:rFonts w:cs="Arial"/>
        </w:rPr>
        <w:t xml:space="preserve">Kijk op de lever </w:t>
      </w:r>
      <w:r w:rsidRPr="00045D5C">
        <w:rPr>
          <w:rFonts w:cs="Arial"/>
        </w:rPr>
        <w:t xml:space="preserve">(gecombineerd programma met </w:t>
      </w:r>
      <w:r>
        <w:rPr>
          <w:rFonts w:cs="Arial"/>
        </w:rPr>
        <w:t>2.1</w:t>
      </w:r>
      <w:r w:rsidRPr="00045D5C">
        <w:rPr>
          <w:rFonts w:cs="Arial"/>
        </w:rPr>
        <w:t xml:space="preserve"> met twee docenten)</w:t>
      </w:r>
    </w:p>
    <w:p w14:paraId="4F93EFA6" w14:textId="77777777" w:rsidR="0012572F" w:rsidRPr="00296AF7" w:rsidRDefault="0012572F" w:rsidP="0012572F">
      <w:pPr>
        <w:pStyle w:val="Lijstalinea"/>
        <w:numPr>
          <w:ilvl w:val="1"/>
          <w:numId w:val="8"/>
        </w:numPr>
        <w:rPr>
          <w:rFonts w:cs="Arial"/>
        </w:rPr>
      </w:pPr>
      <w:r w:rsidRPr="00296AF7">
        <w:rPr>
          <w:rFonts w:cs="Arial"/>
        </w:rPr>
        <w:t>‘Een witte raaf landt soms bij de huisarts’. Relatief zeldzame ziekten waarbij de diagnostiek toch relevant is in de huisartsenpraktijk</w:t>
      </w:r>
      <w:r>
        <w:rPr>
          <w:rFonts w:cs="Arial"/>
        </w:rPr>
        <w:t>.</w:t>
      </w:r>
    </w:p>
    <w:p w14:paraId="795DA186" w14:textId="77777777" w:rsidR="0012572F" w:rsidRPr="00045D5C" w:rsidRDefault="0012572F" w:rsidP="0012572F">
      <w:pPr>
        <w:rPr>
          <w:rFonts w:cs="Arial"/>
        </w:rPr>
      </w:pPr>
      <w:r w:rsidRPr="00045D5C">
        <w:rPr>
          <w:rFonts w:cs="Arial"/>
        </w:rPr>
        <w:t>1.</w:t>
      </w:r>
      <w:r>
        <w:rPr>
          <w:rFonts w:cs="Arial"/>
        </w:rPr>
        <w:t>4</w:t>
      </w:r>
      <w:r w:rsidRPr="00045D5C">
        <w:rPr>
          <w:rFonts w:cs="Arial"/>
        </w:rPr>
        <w:tab/>
      </w:r>
      <w:r w:rsidRPr="00045D5C">
        <w:rPr>
          <w:rFonts w:cs="Arial"/>
        </w:rPr>
        <w:tab/>
        <w:t>Trombose en bloedingsneiging</w:t>
      </w:r>
    </w:p>
    <w:p w14:paraId="180A7E67" w14:textId="77777777" w:rsidR="0012572F" w:rsidRPr="00045D5C" w:rsidRDefault="0012572F" w:rsidP="0012572F">
      <w:pPr>
        <w:rPr>
          <w:rFonts w:cs="Arial"/>
        </w:rPr>
      </w:pPr>
      <w:r w:rsidRPr="00045D5C">
        <w:rPr>
          <w:rFonts w:cs="Arial"/>
        </w:rPr>
        <w:t>1.</w:t>
      </w:r>
      <w:r>
        <w:rPr>
          <w:rFonts w:cs="Arial"/>
        </w:rPr>
        <w:t>5</w:t>
      </w:r>
      <w:r w:rsidRPr="00045D5C">
        <w:rPr>
          <w:rFonts w:cs="Arial"/>
        </w:rPr>
        <w:tab/>
      </w:r>
      <w:r w:rsidRPr="00045D5C">
        <w:rPr>
          <w:rFonts w:cs="Arial"/>
        </w:rPr>
        <w:tab/>
        <w:t>Antistolling; vitamine K antagonist, DOAC en LTA antistolling</w:t>
      </w:r>
    </w:p>
    <w:p w14:paraId="659FFE79" w14:textId="77777777" w:rsidR="0012572F" w:rsidRPr="00045D5C" w:rsidRDefault="0012572F" w:rsidP="0012572F">
      <w:pPr>
        <w:rPr>
          <w:rFonts w:cs="Arial"/>
        </w:rPr>
      </w:pPr>
      <w:r w:rsidRPr="00045D5C">
        <w:rPr>
          <w:rFonts w:cs="Arial"/>
        </w:rPr>
        <w:t>1.</w:t>
      </w:r>
      <w:r>
        <w:rPr>
          <w:rFonts w:cs="Arial"/>
        </w:rPr>
        <w:t>6</w:t>
      </w:r>
      <w:r w:rsidRPr="00045D5C">
        <w:rPr>
          <w:rFonts w:cs="Arial"/>
        </w:rPr>
        <w:tab/>
      </w:r>
      <w:r w:rsidRPr="00045D5C">
        <w:rPr>
          <w:rFonts w:cs="Arial"/>
        </w:rPr>
        <w:tab/>
        <w:t>(</w:t>
      </w:r>
      <w:proofErr w:type="spellStart"/>
      <w:r w:rsidRPr="00045D5C">
        <w:rPr>
          <w:rFonts w:cs="Arial"/>
        </w:rPr>
        <w:t>Voedings</w:t>
      </w:r>
      <w:proofErr w:type="spellEnd"/>
      <w:r w:rsidRPr="00045D5C">
        <w:rPr>
          <w:rFonts w:cs="Arial"/>
        </w:rPr>
        <w:t>)allergieën</w:t>
      </w:r>
    </w:p>
    <w:p w14:paraId="45F2459E" w14:textId="77777777" w:rsidR="0012572F" w:rsidRPr="00045D5C" w:rsidRDefault="0012572F" w:rsidP="0012572F">
      <w:pPr>
        <w:rPr>
          <w:rFonts w:cs="Arial"/>
        </w:rPr>
      </w:pPr>
      <w:r w:rsidRPr="00045D5C">
        <w:rPr>
          <w:rFonts w:cs="Arial"/>
        </w:rPr>
        <w:t>1.</w:t>
      </w:r>
      <w:r>
        <w:rPr>
          <w:rFonts w:cs="Arial"/>
        </w:rPr>
        <w:t>7</w:t>
      </w:r>
      <w:r w:rsidRPr="00045D5C">
        <w:rPr>
          <w:rFonts w:cs="Arial"/>
        </w:rPr>
        <w:tab/>
      </w:r>
      <w:r w:rsidRPr="00045D5C">
        <w:rPr>
          <w:rFonts w:cs="Arial"/>
        </w:rPr>
        <w:tab/>
        <w:t>Anemie</w:t>
      </w:r>
    </w:p>
    <w:p w14:paraId="7A659A2F" w14:textId="77777777" w:rsidR="0012572F" w:rsidRPr="00045D5C" w:rsidRDefault="0012572F" w:rsidP="0012572F">
      <w:pPr>
        <w:rPr>
          <w:rFonts w:cs="Arial"/>
        </w:rPr>
      </w:pPr>
      <w:r w:rsidRPr="00045D5C">
        <w:rPr>
          <w:rFonts w:cs="Arial"/>
        </w:rPr>
        <w:t>1.</w:t>
      </w:r>
      <w:r>
        <w:rPr>
          <w:rFonts w:cs="Arial"/>
        </w:rPr>
        <w:t>8</w:t>
      </w:r>
      <w:r w:rsidRPr="00045D5C">
        <w:rPr>
          <w:rFonts w:cs="Arial"/>
        </w:rPr>
        <w:tab/>
      </w:r>
      <w:r w:rsidRPr="00045D5C">
        <w:rPr>
          <w:rFonts w:cs="Arial"/>
        </w:rPr>
        <w:tab/>
        <w:t>Schildklierafwijkingen</w:t>
      </w:r>
    </w:p>
    <w:p w14:paraId="26D8EA79" w14:textId="77777777" w:rsidR="0012572F" w:rsidRPr="00045D5C" w:rsidRDefault="0012572F" w:rsidP="0012572F">
      <w:pPr>
        <w:rPr>
          <w:rFonts w:cs="Arial"/>
        </w:rPr>
      </w:pPr>
      <w:r w:rsidRPr="00045D5C">
        <w:rPr>
          <w:rFonts w:cs="Arial"/>
        </w:rPr>
        <w:t>1.</w:t>
      </w:r>
      <w:r>
        <w:rPr>
          <w:rFonts w:cs="Arial"/>
        </w:rPr>
        <w:t>9</w:t>
      </w:r>
      <w:r w:rsidRPr="00045D5C">
        <w:rPr>
          <w:rFonts w:cs="Arial"/>
        </w:rPr>
        <w:tab/>
      </w:r>
      <w:r w:rsidRPr="00045D5C">
        <w:rPr>
          <w:rFonts w:cs="Arial"/>
        </w:rPr>
        <w:tab/>
        <w:t>Vitamine D</w:t>
      </w:r>
    </w:p>
    <w:p w14:paraId="6AA7DEEC" w14:textId="77777777" w:rsidR="0012572F" w:rsidRPr="00045D5C" w:rsidRDefault="0012572F" w:rsidP="0012572F">
      <w:pPr>
        <w:rPr>
          <w:rFonts w:cs="Arial"/>
        </w:rPr>
      </w:pPr>
      <w:r w:rsidRPr="00045D5C">
        <w:rPr>
          <w:rFonts w:cs="Arial"/>
        </w:rPr>
        <w:t>1.</w:t>
      </w:r>
      <w:r>
        <w:rPr>
          <w:rFonts w:cs="Arial"/>
        </w:rPr>
        <w:t>10</w:t>
      </w:r>
      <w:r w:rsidRPr="00045D5C">
        <w:rPr>
          <w:rFonts w:cs="Arial"/>
        </w:rPr>
        <w:tab/>
      </w:r>
      <w:r w:rsidRPr="00045D5C">
        <w:rPr>
          <w:rFonts w:cs="Arial"/>
        </w:rPr>
        <w:tab/>
        <w:t xml:space="preserve">Darmziekten (coeliakie, </w:t>
      </w:r>
      <w:proofErr w:type="spellStart"/>
      <w:r w:rsidRPr="00045D5C">
        <w:rPr>
          <w:rFonts w:cs="Arial"/>
        </w:rPr>
        <w:t>iFOBT</w:t>
      </w:r>
      <w:proofErr w:type="spellEnd"/>
      <w:r w:rsidRPr="00045D5C">
        <w:rPr>
          <w:rFonts w:cs="Arial"/>
        </w:rPr>
        <w:t xml:space="preserve">, </w:t>
      </w:r>
      <w:proofErr w:type="spellStart"/>
      <w:r w:rsidRPr="00045D5C">
        <w:rPr>
          <w:rFonts w:cs="Arial"/>
        </w:rPr>
        <w:t>calprotectine</w:t>
      </w:r>
      <w:proofErr w:type="spellEnd"/>
      <w:r w:rsidRPr="00045D5C">
        <w:rPr>
          <w:rFonts w:cs="Arial"/>
        </w:rPr>
        <w:t xml:space="preserve"> en lactose intolerantie)</w:t>
      </w:r>
    </w:p>
    <w:p w14:paraId="45200210" w14:textId="77777777" w:rsidR="0012572F" w:rsidRPr="00045D5C" w:rsidRDefault="0012572F" w:rsidP="0012572F">
      <w:pPr>
        <w:rPr>
          <w:rFonts w:cs="Arial"/>
        </w:rPr>
      </w:pPr>
      <w:r w:rsidRPr="00045D5C">
        <w:rPr>
          <w:rFonts w:cs="Arial"/>
        </w:rPr>
        <w:t>1.</w:t>
      </w:r>
      <w:r>
        <w:rPr>
          <w:rFonts w:cs="Arial"/>
        </w:rPr>
        <w:t>11</w:t>
      </w:r>
      <w:r w:rsidRPr="00045D5C">
        <w:rPr>
          <w:rFonts w:cs="Arial"/>
        </w:rPr>
        <w:tab/>
      </w:r>
      <w:r w:rsidRPr="00045D5C">
        <w:rPr>
          <w:rFonts w:cs="Arial"/>
        </w:rPr>
        <w:tab/>
        <w:t>Weet wat je meet: diagnostische waarde van testen aan de hand van diverse casussen</w:t>
      </w:r>
    </w:p>
    <w:p w14:paraId="77FC0317" w14:textId="77777777" w:rsidR="0012572F" w:rsidRPr="00045D5C" w:rsidRDefault="0012572F" w:rsidP="0012572F">
      <w:pPr>
        <w:rPr>
          <w:rFonts w:cs="Arial"/>
        </w:rPr>
      </w:pPr>
      <w:r w:rsidRPr="00045D5C">
        <w:rPr>
          <w:rFonts w:cs="Arial"/>
        </w:rPr>
        <w:t>1.1</w:t>
      </w:r>
      <w:r>
        <w:rPr>
          <w:rFonts w:cs="Arial"/>
        </w:rPr>
        <w:t>2</w:t>
      </w:r>
      <w:r w:rsidRPr="00045D5C">
        <w:rPr>
          <w:rFonts w:cs="Arial"/>
        </w:rPr>
        <w:tab/>
      </w:r>
      <w:r w:rsidRPr="00045D5C">
        <w:rPr>
          <w:rFonts w:cs="Arial"/>
        </w:rPr>
        <w:tab/>
        <w:t>Vitamines (B1, B6, B12 en foliumzuur)</w:t>
      </w:r>
      <w:r w:rsidRPr="00045D5C">
        <w:rPr>
          <w:rFonts w:cs="Arial"/>
        </w:rPr>
        <w:tab/>
      </w:r>
    </w:p>
    <w:p w14:paraId="1A0F7D0C" w14:textId="77777777" w:rsidR="0012572F" w:rsidRPr="00045D5C" w:rsidRDefault="0012572F" w:rsidP="0012572F">
      <w:pPr>
        <w:rPr>
          <w:rFonts w:cs="Arial"/>
        </w:rPr>
      </w:pPr>
    </w:p>
    <w:p w14:paraId="5F3CFA38" w14:textId="77777777" w:rsidR="0012572F" w:rsidRPr="00045D5C" w:rsidRDefault="0012572F" w:rsidP="0012572F">
      <w:pPr>
        <w:rPr>
          <w:rFonts w:cs="Arial"/>
        </w:rPr>
      </w:pPr>
    </w:p>
    <w:p w14:paraId="41580D69" w14:textId="77777777" w:rsidR="0012572F" w:rsidRPr="00045D5C" w:rsidRDefault="0012572F" w:rsidP="0012572F">
      <w:pPr>
        <w:rPr>
          <w:rFonts w:cs="Arial"/>
          <w:b/>
        </w:rPr>
      </w:pPr>
      <w:r w:rsidRPr="00045D5C">
        <w:rPr>
          <w:rFonts w:cs="Arial"/>
          <w:b/>
        </w:rPr>
        <w:t>Groep 2</w:t>
      </w:r>
      <w:r w:rsidRPr="00045D5C">
        <w:rPr>
          <w:rFonts w:cs="Arial"/>
          <w:b/>
        </w:rPr>
        <w:tab/>
        <w:t>Microbiologie</w:t>
      </w:r>
    </w:p>
    <w:p w14:paraId="6A075187" w14:textId="77777777" w:rsidR="0012572F" w:rsidRDefault="0012572F" w:rsidP="0012572F">
      <w:pPr>
        <w:rPr>
          <w:rFonts w:cs="Arial"/>
        </w:rPr>
      </w:pPr>
      <w:r w:rsidRPr="00045D5C">
        <w:rPr>
          <w:rFonts w:cs="Arial"/>
        </w:rPr>
        <w:t>2.1</w:t>
      </w:r>
      <w:r w:rsidRPr="00045D5C">
        <w:rPr>
          <w:rFonts w:cs="Arial"/>
        </w:rPr>
        <w:tab/>
      </w:r>
      <w:r w:rsidRPr="00045D5C">
        <w:rPr>
          <w:rFonts w:cs="Arial"/>
        </w:rPr>
        <w:tab/>
      </w:r>
      <w:r>
        <w:rPr>
          <w:rFonts w:cs="Arial"/>
        </w:rPr>
        <w:t>Kijk op de lever</w:t>
      </w:r>
      <w:r w:rsidRPr="00045D5C">
        <w:rPr>
          <w:rFonts w:cs="Arial"/>
        </w:rPr>
        <w:t xml:space="preserve"> (gecombineerd programma met 1.</w:t>
      </w:r>
      <w:r>
        <w:rPr>
          <w:rFonts w:cs="Arial"/>
        </w:rPr>
        <w:t>2</w:t>
      </w:r>
      <w:r w:rsidRPr="00045D5C">
        <w:rPr>
          <w:rFonts w:cs="Arial"/>
        </w:rPr>
        <w:t xml:space="preserve"> met twee docenten)</w:t>
      </w:r>
    </w:p>
    <w:p w14:paraId="35CFA6D3" w14:textId="77777777" w:rsidR="0012572F" w:rsidRDefault="0012572F" w:rsidP="0012572F">
      <w:pPr>
        <w:rPr>
          <w:rFonts w:cs="Arial"/>
        </w:rPr>
      </w:pPr>
      <w:r w:rsidRPr="00D53A5D">
        <w:rPr>
          <w:rFonts w:cs="Arial"/>
        </w:rPr>
        <w:t>2.2</w:t>
      </w:r>
      <w:r w:rsidRPr="00D53A5D">
        <w:rPr>
          <w:rFonts w:cs="Arial"/>
        </w:rPr>
        <w:tab/>
      </w:r>
      <w:r w:rsidRPr="00D53A5D">
        <w:rPr>
          <w:rFonts w:cs="Arial"/>
        </w:rPr>
        <w:tab/>
        <w:t>SOA</w:t>
      </w:r>
      <w:r w:rsidRPr="00D53A5D">
        <w:t xml:space="preserve">, </w:t>
      </w:r>
      <w:r w:rsidRPr="00D53A5D">
        <w:rPr>
          <w:rFonts w:cs="Arial"/>
        </w:rPr>
        <w:t>incl. wijzigingen in herziene NHG standaard</w:t>
      </w:r>
    </w:p>
    <w:p w14:paraId="7A3FAD03" w14:textId="77777777" w:rsidR="0012572F" w:rsidRDefault="0012572F" w:rsidP="0012572F">
      <w:pPr>
        <w:rPr>
          <w:rFonts w:cs="Arial"/>
        </w:rPr>
      </w:pPr>
      <w:r>
        <w:rPr>
          <w:rFonts w:cs="Arial"/>
        </w:rPr>
        <w:t>2.3</w:t>
      </w:r>
      <w:r>
        <w:rPr>
          <w:rFonts w:cs="Arial"/>
        </w:rPr>
        <w:tab/>
      </w:r>
      <w:r>
        <w:rPr>
          <w:rFonts w:cs="Arial"/>
        </w:rPr>
        <w:tab/>
        <w:t>Huidinfecties (vanaf mei 2024)</w:t>
      </w:r>
    </w:p>
    <w:p w14:paraId="77DD4D6A" w14:textId="77777777" w:rsidR="0012572F" w:rsidRPr="00045D5C" w:rsidRDefault="0012572F" w:rsidP="0012572F">
      <w:pPr>
        <w:rPr>
          <w:rFonts w:cs="Arial"/>
        </w:rPr>
      </w:pPr>
      <w:r w:rsidRPr="00045D5C">
        <w:rPr>
          <w:rFonts w:cs="Arial"/>
        </w:rPr>
        <w:t>2.</w:t>
      </w:r>
      <w:r>
        <w:rPr>
          <w:rFonts w:cs="Arial"/>
        </w:rPr>
        <w:t>4</w:t>
      </w:r>
      <w:r w:rsidRPr="00045D5C">
        <w:rPr>
          <w:rFonts w:cs="Arial"/>
        </w:rPr>
        <w:tab/>
      </w:r>
      <w:r w:rsidRPr="00045D5C">
        <w:rPr>
          <w:rFonts w:cs="Arial"/>
        </w:rPr>
        <w:tab/>
        <w:t>Urineweginfecties en antibioticaresistentie</w:t>
      </w:r>
    </w:p>
    <w:p w14:paraId="7FEFC920" w14:textId="77777777" w:rsidR="0012572F" w:rsidRPr="00045D5C" w:rsidRDefault="0012572F" w:rsidP="0012572F">
      <w:pPr>
        <w:rPr>
          <w:rFonts w:cs="Arial"/>
        </w:rPr>
      </w:pPr>
      <w:r w:rsidRPr="00045D5C">
        <w:rPr>
          <w:rFonts w:cs="Arial"/>
        </w:rPr>
        <w:t>2.</w:t>
      </w:r>
      <w:r>
        <w:rPr>
          <w:rFonts w:cs="Arial"/>
        </w:rPr>
        <w:t>5</w:t>
      </w:r>
      <w:r w:rsidRPr="00045D5C">
        <w:rPr>
          <w:rFonts w:cs="Arial"/>
        </w:rPr>
        <w:tab/>
      </w:r>
      <w:r w:rsidRPr="00045D5C">
        <w:rPr>
          <w:rFonts w:cs="Arial"/>
        </w:rPr>
        <w:tab/>
        <w:t>Fluor vaginalis</w:t>
      </w:r>
    </w:p>
    <w:p w14:paraId="2D03C6F0" w14:textId="77777777" w:rsidR="0012572F" w:rsidRPr="00045D5C" w:rsidRDefault="0012572F" w:rsidP="0012572F">
      <w:pPr>
        <w:rPr>
          <w:rFonts w:cs="Arial"/>
        </w:rPr>
      </w:pPr>
      <w:r w:rsidRPr="00045D5C">
        <w:rPr>
          <w:rFonts w:cs="Arial"/>
        </w:rPr>
        <w:t>2.</w:t>
      </w:r>
      <w:r>
        <w:rPr>
          <w:rFonts w:cs="Arial"/>
        </w:rPr>
        <w:t>6</w:t>
      </w:r>
      <w:r w:rsidRPr="00045D5C">
        <w:rPr>
          <w:rFonts w:cs="Arial"/>
        </w:rPr>
        <w:tab/>
      </w:r>
      <w:r w:rsidRPr="00045D5C">
        <w:rPr>
          <w:rFonts w:cs="Arial"/>
        </w:rPr>
        <w:tab/>
      </w:r>
      <w:proofErr w:type="spellStart"/>
      <w:r w:rsidRPr="00045D5C">
        <w:rPr>
          <w:rFonts w:cs="Arial"/>
        </w:rPr>
        <w:t>Herpesviridae</w:t>
      </w:r>
      <w:proofErr w:type="spellEnd"/>
      <w:r w:rsidRPr="00045D5C">
        <w:rPr>
          <w:rFonts w:cs="Arial"/>
        </w:rPr>
        <w:t xml:space="preserve"> (CMV-EBV-HSV1/2-VZV)</w:t>
      </w:r>
    </w:p>
    <w:p w14:paraId="04F3B7D6" w14:textId="77777777" w:rsidR="0012572F" w:rsidRPr="00045D5C" w:rsidRDefault="0012572F" w:rsidP="0012572F">
      <w:pPr>
        <w:rPr>
          <w:rFonts w:cs="Arial"/>
        </w:rPr>
      </w:pPr>
      <w:r w:rsidRPr="00045D5C">
        <w:rPr>
          <w:rFonts w:cs="Arial"/>
        </w:rPr>
        <w:t>2.</w:t>
      </w:r>
      <w:r>
        <w:rPr>
          <w:rFonts w:cs="Arial"/>
        </w:rPr>
        <w:t>7</w:t>
      </w:r>
      <w:r w:rsidRPr="00045D5C">
        <w:rPr>
          <w:rFonts w:cs="Arial"/>
        </w:rPr>
        <w:tab/>
      </w:r>
      <w:r w:rsidRPr="00045D5C">
        <w:rPr>
          <w:rFonts w:cs="Arial"/>
        </w:rPr>
        <w:tab/>
        <w:t>Kinkhoest/ bof</w:t>
      </w:r>
    </w:p>
    <w:p w14:paraId="14E04DA2" w14:textId="77777777" w:rsidR="0012572F" w:rsidRPr="00045D5C" w:rsidRDefault="0012572F" w:rsidP="0012572F">
      <w:pPr>
        <w:rPr>
          <w:rFonts w:cs="Arial"/>
        </w:rPr>
      </w:pPr>
      <w:r w:rsidRPr="00045D5C">
        <w:rPr>
          <w:rFonts w:cs="Arial"/>
        </w:rPr>
        <w:t>2.</w:t>
      </w:r>
      <w:r>
        <w:rPr>
          <w:rFonts w:cs="Arial"/>
        </w:rPr>
        <w:t>8</w:t>
      </w:r>
      <w:r w:rsidRPr="00045D5C">
        <w:rPr>
          <w:rFonts w:cs="Arial"/>
        </w:rPr>
        <w:tab/>
      </w:r>
      <w:r w:rsidRPr="00045D5C">
        <w:rPr>
          <w:rFonts w:cs="Arial"/>
        </w:rPr>
        <w:tab/>
      </w:r>
      <w:proofErr w:type="spellStart"/>
      <w:r w:rsidRPr="00045D5C">
        <w:rPr>
          <w:rFonts w:cs="Arial"/>
        </w:rPr>
        <w:t>Voedselgerelateerde</w:t>
      </w:r>
      <w:proofErr w:type="spellEnd"/>
      <w:r w:rsidRPr="00045D5C">
        <w:rPr>
          <w:rFonts w:cs="Arial"/>
        </w:rPr>
        <w:t xml:space="preserve"> infecties</w:t>
      </w:r>
    </w:p>
    <w:p w14:paraId="7C0EFEDD" w14:textId="77777777" w:rsidR="0012572F" w:rsidRPr="00045D5C" w:rsidRDefault="0012572F" w:rsidP="0012572F">
      <w:pPr>
        <w:rPr>
          <w:rFonts w:cs="Arial"/>
        </w:rPr>
      </w:pPr>
      <w:r w:rsidRPr="00045D5C">
        <w:rPr>
          <w:rFonts w:cs="Arial"/>
        </w:rPr>
        <w:t>2.</w:t>
      </w:r>
      <w:r>
        <w:rPr>
          <w:rFonts w:cs="Arial"/>
        </w:rPr>
        <w:t>9</w:t>
      </w:r>
      <w:r w:rsidRPr="00045D5C">
        <w:rPr>
          <w:rFonts w:cs="Arial"/>
        </w:rPr>
        <w:tab/>
      </w:r>
      <w:r w:rsidRPr="00045D5C">
        <w:rPr>
          <w:rFonts w:cs="Arial"/>
        </w:rPr>
        <w:tab/>
        <w:t>Hepatitis</w:t>
      </w:r>
    </w:p>
    <w:p w14:paraId="66545B45" w14:textId="77777777" w:rsidR="0012572F" w:rsidRPr="00045D5C" w:rsidRDefault="0012572F" w:rsidP="0012572F">
      <w:pPr>
        <w:rPr>
          <w:rFonts w:cs="Arial"/>
        </w:rPr>
      </w:pPr>
    </w:p>
    <w:p w14:paraId="4D3E50FD" w14:textId="77777777" w:rsidR="0012572F" w:rsidRPr="00045D5C" w:rsidRDefault="0012572F" w:rsidP="0012572F">
      <w:pPr>
        <w:rPr>
          <w:rFonts w:cs="Arial"/>
        </w:rPr>
      </w:pPr>
      <w:r w:rsidRPr="00045D5C">
        <w:rPr>
          <w:rFonts w:cs="Arial"/>
        </w:rPr>
        <w:tab/>
      </w:r>
    </w:p>
    <w:p w14:paraId="6AB5DB77" w14:textId="77777777" w:rsidR="0012572F" w:rsidRPr="00045D5C" w:rsidRDefault="0012572F" w:rsidP="0012572F">
      <w:pPr>
        <w:rPr>
          <w:rFonts w:cs="Arial"/>
          <w:b/>
        </w:rPr>
      </w:pPr>
      <w:r w:rsidRPr="00045D5C">
        <w:rPr>
          <w:rFonts w:cs="Arial"/>
          <w:b/>
        </w:rPr>
        <w:t>Groep 3</w:t>
      </w:r>
      <w:r w:rsidRPr="00045D5C">
        <w:rPr>
          <w:rFonts w:cs="Arial"/>
          <w:b/>
        </w:rPr>
        <w:tab/>
        <w:t>Functieonderzoeken en beeldvormende technieken</w:t>
      </w:r>
    </w:p>
    <w:p w14:paraId="5DB1511A" w14:textId="77777777" w:rsidR="0012572F" w:rsidRDefault="0012572F" w:rsidP="0012572F">
      <w:pPr>
        <w:rPr>
          <w:rFonts w:cs="Arial"/>
        </w:rPr>
      </w:pPr>
      <w:r w:rsidRPr="00045D5C">
        <w:rPr>
          <w:rFonts w:cs="Arial"/>
        </w:rPr>
        <w:t>3.1</w:t>
      </w:r>
      <w:r w:rsidRPr="00045D5C">
        <w:rPr>
          <w:rFonts w:cs="Arial"/>
        </w:rPr>
        <w:tab/>
      </w:r>
      <w:r w:rsidRPr="00045D5C">
        <w:rPr>
          <w:rFonts w:cs="Arial"/>
        </w:rPr>
        <w:tab/>
      </w:r>
      <w:r>
        <w:rPr>
          <w:rFonts w:cs="Arial"/>
        </w:rPr>
        <w:t>Astma-COPD</w:t>
      </w:r>
    </w:p>
    <w:p w14:paraId="7681295C" w14:textId="77777777" w:rsidR="0012572F" w:rsidRPr="00045D5C" w:rsidRDefault="0012572F" w:rsidP="0012572F">
      <w:pPr>
        <w:rPr>
          <w:rFonts w:cs="Arial"/>
        </w:rPr>
      </w:pPr>
      <w:r>
        <w:rPr>
          <w:rFonts w:cs="Arial"/>
        </w:rPr>
        <w:t>3.2</w:t>
      </w:r>
      <w:r>
        <w:rPr>
          <w:rFonts w:cs="Arial"/>
        </w:rPr>
        <w:tab/>
      </w:r>
      <w:r>
        <w:rPr>
          <w:rFonts w:cs="Arial"/>
        </w:rPr>
        <w:tab/>
      </w:r>
      <w:r w:rsidRPr="00045D5C">
        <w:rPr>
          <w:rFonts w:cs="Arial"/>
        </w:rPr>
        <w:t>Echografie casuïstiekbespreking. Keuze uit: (1) algemene echografie, (2) gynaecologische echografie,</w:t>
      </w:r>
    </w:p>
    <w:p w14:paraId="541CA33C" w14:textId="77777777" w:rsidR="0012572F" w:rsidRPr="00045D5C" w:rsidRDefault="0012572F" w:rsidP="0012572F">
      <w:pPr>
        <w:rPr>
          <w:rFonts w:cs="Arial"/>
        </w:rPr>
      </w:pPr>
      <w:r w:rsidRPr="00045D5C">
        <w:rPr>
          <w:rFonts w:cs="Arial"/>
        </w:rPr>
        <w:tab/>
      </w:r>
      <w:r w:rsidRPr="00045D5C">
        <w:rPr>
          <w:rFonts w:cs="Arial"/>
        </w:rPr>
        <w:tab/>
        <w:t>(3) echocardiografie</w:t>
      </w:r>
    </w:p>
    <w:p w14:paraId="09FE3820" w14:textId="22F5148A" w:rsidR="002D5A6B" w:rsidRPr="00B93E1E" w:rsidRDefault="002D5A6B" w:rsidP="00045D5C">
      <w:pPr>
        <w:rPr>
          <w:rFonts w:cs="Arial"/>
        </w:rPr>
      </w:pPr>
    </w:p>
    <w:sectPr w:rsidR="002D5A6B" w:rsidRPr="00B93E1E" w:rsidSect="00175037">
      <w:headerReference w:type="default" r:id="rId8"/>
      <w:headerReference w:type="first" r:id="rId9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838D6" w14:textId="77777777" w:rsidR="00FA6312" w:rsidRDefault="00FA6312" w:rsidP="0011654C">
      <w:pPr>
        <w:spacing w:line="240" w:lineRule="auto"/>
      </w:pPr>
      <w:r>
        <w:separator/>
      </w:r>
    </w:p>
  </w:endnote>
  <w:endnote w:type="continuationSeparator" w:id="0">
    <w:p w14:paraId="2413AFCD" w14:textId="77777777" w:rsidR="00FA6312" w:rsidRDefault="00FA6312" w:rsidP="001165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F0074" w14:textId="77777777" w:rsidR="00FA6312" w:rsidRDefault="00FA6312" w:rsidP="0011654C">
      <w:pPr>
        <w:spacing w:line="240" w:lineRule="auto"/>
      </w:pPr>
      <w:r>
        <w:separator/>
      </w:r>
    </w:p>
  </w:footnote>
  <w:footnote w:type="continuationSeparator" w:id="0">
    <w:p w14:paraId="1DD77FAC" w14:textId="77777777" w:rsidR="00FA6312" w:rsidRDefault="00FA6312" w:rsidP="001165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2BF8E" w14:textId="77777777" w:rsidR="00C51CA7" w:rsidRDefault="00B93E1E">
    <w:pPr>
      <w:pStyle w:val="Koptekst"/>
    </w:pPr>
    <w:r>
      <w:rPr>
        <w:rFonts w:ascii="Open Sans" w:hAnsi="Open Sans" w:cs="Open Sans"/>
        <w:noProof/>
        <w:color w:val="142E4A"/>
        <w:szCs w:val="20"/>
        <w:lang w:eastAsia="nl-NL"/>
      </w:rPr>
      <w:drawing>
        <wp:inline distT="0" distB="0" distL="0" distR="0" wp14:anchorId="3920C90B" wp14:editId="39CD6E0F">
          <wp:extent cx="2143125" cy="451640"/>
          <wp:effectExtent l="0" t="0" r="0" b="5715"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star-shl_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20" t="24278" r="8574" b="25076"/>
                  <a:stretch/>
                </pic:blipFill>
                <pic:spPr bwMode="auto">
                  <a:xfrm>
                    <a:off x="0" y="0"/>
                    <a:ext cx="2280964" cy="4806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4FD79" w14:textId="77777777" w:rsidR="00320F34" w:rsidRDefault="00320F34">
    <w:pPr>
      <w:pStyle w:val="Koptekst"/>
    </w:pPr>
    <w:r>
      <w:rPr>
        <w:rFonts w:ascii="Open Sans" w:hAnsi="Open Sans" w:cs="Open Sans"/>
        <w:noProof/>
        <w:color w:val="142E4A"/>
        <w:szCs w:val="20"/>
        <w:lang w:eastAsia="nl-NL"/>
      </w:rPr>
      <w:drawing>
        <wp:inline distT="0" distB="0" distL="0" distR="0" wp14:anchorId="1903FEBB" wp14:editId="49501823">
          <wp:extent cx="2143125" cy="451640"/>
          <wp:effectExtent l="0" t="0" r="0" b="571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star-shl_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20" t="24278" r="8574" b="25076"/>
                  <a:stretch/>
                </pic:blipFill>
                <pic:spPr bwMode="auto">
                  <a:xfrm>
                    <a:off x="0" y="0"/>
                    <a:ext cx="2280964" cy="4806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B1CE0E7" w14:textId="77777777" w:rsidR="00320F34" w:rsidRDefault="00320F3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77820"/>
    <w:multiLevelType w:val="multilevel"/>
    <w:tmpl w:val="72908C3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EA85138"/>
    <w:multiLevelType w:val="hybridMultilevel"/>
    <w:tmpl w:val="1D546584"/>
    <w:lvl w:ilvl="0" w:tplc="0D223E9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96659A"/>
    <w:multiLevelType w:val="multilevel"/>
    <w:tmpl w:val="10E8DF7A"/>
    <w:lvl w:ilvl="0">
      <w:start w:val="1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90E2967"/>
    <w:multiLevelType w:val="hybridMultilevel"/>
    <w:tmpl w:val="5A48DDCE"/>
    <w:lvl w:ilvl="0" w:tplc="D8945D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C46AC"/>
    <w:multiLevelType w:val="multilevel"/>
    <w:tmpl w:val="D4D6961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9354AA0"/>
    <w:multiLevelType w:val="hybridMultilevel"/>
    <w:tmpl w:val="8C1A2970"/>
    <w:lvl w:ilvl="0" w:tplc="41AE3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E733B"/>
    <w:multiLevelType w:val="hybridMultilevel"/>
    <w:tmpl w:val="EB444460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DE34D84"/>
    <w:multiLevelType w:val="hybridMultilevel"/>
    <w:tmpl w:val="494C5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7D6"/>
    <w:rsid w:val="00003D67"/>
    <w:rsid w:val="000072CE"/>
    <w:rsid w:val="00021AC9"/>
    <w:rsid w:val="00034070"/>
    <w:rsid w:val="00044F9B"/>
    <w:rsid w:val="00045D5C"/>
    <w:rsid w:val="00055B5D"/>
    <w:rsid w:val="00096B88"/>
    <w:rsid w:val="000A51C3"/>
    <w:rsid w:val="000A6E7B"/>
    <w:rsid w:val="000B1318"/>
    <w:rsid w:val="000D175E"/>
    <w:rsid w:val="00101BC4"/>
    <w:rsid w:val="001036AD"/>
    <w:rsid w:val="001048AF"/>
    <w:rsid w:val="0011272E"/>
    <w:rsid w:val="001146AD"/>
    <w:rsid w:val="0011654C"/>
    <w:rsid w:val="0012572F"/>
    <w:rsid w:val="00160805"/>
    <w:rsid w:val="00162AF3"/>
    <w:rsid w:val="00170ADC"/>
    <w:rsid w:val="00175037"/>
    <w:rsid w:val="00191C80"/>
    <w:rsid w:val="001975A9"/>
    <w:rsid w:val="001B010A"/>
    <w:rsid w:val="002072E3"/>
    <w:rsid w:val="00236274"/>
    <w:rsid w:val="0024028A"/>
    <w:rsid w:val="00285AF1"/>
    <w:rsid w:val="00294311"/>
    <w:rsid w:val="00295BA0"/>
    <w:rsid w:val="00296AF7"/>
    <w:rsid w:val="002C28DA"/>
    <w:rsid w:val="002C4C86"/>
    <w:rsid w:val="002D5A6B"/>
    <w:rsid w:val="002E33B1"/>
    <w:rsid w:val="002E7FDA"/>
    <w:rsid w:val="00310AD8"/>
    <w:rsid w:val="00320F34"/>
    <w:rsid w:val="00352502"/>
    <w:rsid w:val="003746C4"/>
    <w:rsid w:val="003A2895"/>
    <w:rsid w:val="003B02E8"/>
    <w:rsid w:val="003B0993"/>
    <w:rsid w:val="003B43C8"/>
    <w:rsid w:val="003C5290"/>
    <w:rsid w:val="003D456C"/>
    <w:rsid w:val="003D4D1E"/>
    <w:rsid w:val="0042499D"/>
    <w:rsid w:val="004273ED"/>
    <w:rsid w:val="00442F5A"/>
    <w:rsid w:val="004549C4"/>
    <w:rsid w:val="004604A5"/>
    <w:rsid w:val="00475999"/>
    <w:rsid w:val="00480B50"/>
    <w:rsid w:val="004A4502"/>
    <w:rsid w:val="004A600D"/>
    <w:rsid w:val="004B1EB6"/>
    <w:rsid w:val="004C2CB5"/>
    <w:rsid w:val="004D3DC4"/>
    <w:rsid w:val="004E004F"/>
    <w:rsid w:val="00501873"/>
    <w:rsid w:val="005019D9"/>
    <w:rsid w:val="005128A6"/>
    <w:rsid w:val="0051674C"/>
    <w:rsid w:val="00523BBA"/>
    <w:rsid w:val="00525590"/>
    <w:rsid w:val="00533B82"/>
    <w:rsid w:val="0055234F"/>
    <w:rsid w:val="005600F6"/>
    <w:rsid w:val="005647A8"/>
    <w:rsid w:val="0058514A"/>
    <w:rsid w:val="00592B40"/>
    <w:rsid w:val="005A5731"/>
    <w:rsid w:val="005C008C"/>
    <w:rsid w:val="005C3898"/>
    <w:rsid w:val="005C7A02"/>
    <w:rsid w:val="005D39ED"/>
    <w:rsid w:val="005E206A"/>
    <w:rsid w:val="005F71E0"/>
    <w:rsid w:val="00600BDC"/>
    <w:rsid w:val="00612E8C"/>
    <w:rsid w:val="00614779"/>
    <w:rsid w:val="00617EEE"/>
    <w:rsid w:val="00632C93"/>
    <w:rsid w:val="00632CFC"/>
    <w:rsid w:val="006438A7"/>
    <w:rsid w:val="00645818"/>
    <w:rsid w:val="00657625"/>
    <w:rsid w:val="00661027"/>
    <w:rsid w:val="0066663B"/>
    <w:rsid w:val="0067176C"/>
    <w:rsid w:val="00674180"/>
    <w:rsid w:val="00681F85"/>
    <w:rsid w:val="00686A81"/>
    <w:rsid w:val="006B040F"/>
    <w:rsid w:val="006C6956"/>
    <w:rsid w:val="006C6B33"/>
    <w:rsid w:val="006E23FE"/>
    <w:rsid w:val="00703668"/>
    <w:rsid w:val="0070605F"/>
    <w:rsid w:val="00713832"/>
    <w:rsid w:val="00722C76"/>
    <w:rsid w:val="0074064F"/>
    <w:rsid w:val="007410BF"/>
    <w:rsid w:val="00742780"/>
    <w:rsid w:val="00754574"/>
    <w:rsid w:val="00794FF3"/>
    <w:rsid w:val="007A336C"/>
    <w:rsid w:val="007A358D"/>
    <w:rsid w:val="007B3010"/>
    <w:rsid w:val="0080067D"/>
    <w:rsid w:val="00804BDF"/>
    <w:rsid w:val="00816F7A"/>
    <w:rsid w:val="00822589"/>
    <w:rsid w:val="00832935"/>
    <w:rsid w:val="0084007B"/>
    <w:rsid w:val="0084765C"/>
    <w:rsid w:val="00861AEB"/>
    <w:rsid w:val="00892BB3"/>
    <w:rsid w:val="00894B62"/>
    <w:rsid w:val="008B4DAF"/>
    <w:rsid w:val="008B710C"/>
    <w:rsid w:val="008D2588"/>
    <w:rsid w:val="008D4B08"/>
    <w:rsid w:val="008D50A3"/>
    <w:rsid w:val="008D5B1D"/>
    <w:rsid w:val="008D6962"/>
    <w:rsid w:val="009053D9"/>
    <w:rsid w:val="0091066E"/>
    <w:rsid w:val="00911B93"/>
    <w:rsid w:val="009407B0"/>
    <w:rsid w:val="00942A80"/>
    <w:rsid w:val="0094457D"/>
    <w:rsid w:val="00946BE6"/>
    <w:rsid w:val="00954685"/>
    <w:rsid w:val="009613B8"/>
    <w:rsid w:val="0096178C"/>
    <w:rsid w:val="0097485A"/>
    <w:rsid w:val="00974CB3"/>
    <w:rsid w:val="00987BD9"/>
    <w:rsid w:val="009B0B41"/>
    <w:rsid w:val="009F159F"/>
    <w:rsid w:val="009F63AB"/>
    <w:rsid w:val="00A02C62"/>
    <w:rsid w:val="00A0615C"/>
    <w:rsid w:val="00A14745"/>
    <w:rsid w:val="00A2177E"/>
    <w:rsid w:val="00A373C5"/>
    <w:rsid w:val="00A42136"/>
    <w:rsid w:val="00A45AD1"/>
    <w:rsid w:val="00A50367"/>
    <w:rsid w:val="00A50A1A"/>
    <w:rsid w:val="00A87109"/>
    <w:rsid w:val="00A93ED5"/>
    <w:rsid w:val="00AB7193"/>
    <w:rsid w:val="00AD6BF2"/>
    <w:rsid w:val="00AF060B"/>
    <w:rsid w:val="00B02E8E"/>
    <w:rsid w:val="00B12B9F"/>
    <w:rsid w:val="00B201AB"/>
    <w:rsid w:val="00B211C5"/>
    <w:rsid w:val="00B22BEC"/>
    <w:rsid w:val="00B23E96"/>
    <w:rsid w:val="00B23F9A"/>
    <w:rsid w:val="00B25DE5"/>
    <w:rsid w:val="00B30616"/>
    <w:rsid w:val="00B47F61"/>
    <w:rsid w:val="00B72A80"/>
    <w:rsid w:val="00B76DA9"/>
    <w:rsid w:val="00B910E8"/>
    <w:rsid w:val="00B93E1E"/>
    <w:rsid w:val="00BB1C83"/>
    <w:rsid w:val="00BC5B0E"/>
    <w:rsid w:val="00BE5CBF"/>
    <w:rsid w:val="00BF337D"/>
    <w:rsid w:val="00C5081A"/>
    <w:rsid w:val="00C50BE5"/>
    <w:rsid w:val="00C51CA7"/>
    <w:rsid w:val="00C51F24"/>
    <w:rsid w:val="00C665B0"/>
    <w:rsid w:val="00C71DE2"/>
    <w:rsid w:val="00C7246A"/>
    <w:rsid w:val="00C739BB"/>
    <w:rsid w:val="00CA4CAC"/>
    <w:rsid w:val="00CE620C"/>
    <w:rsid w:val="00D16BAB"/>
    <w:rsid w:val="00D433E5"/>
    <w:rsid w:val="00D53A5D"/>
    <w:rsid w:val="00D65524"/>
    <w:rsid w:val="00D71FAC"/>
    <w:rsid w:val="00D759E8"/>
    <w:rsid w:val="00D819A5"/>
    <w:rsid w:val="00D91A76"/>
    <w:rsid w:val="00D9428A"/>
    <w:rsid w:val="00D966BD"/>
    <w:rsid w:val="00DB2198"/>
    <w:rsid w:val="00DB2F83"/>
    <w:rsid w:val="00DB4AEF"/>
    <w:rsid w:val="00DC5A98"/>
    <w:rsid w:val="00DD7071"/>
    <w:rsid w:val="00E258CB"/>
    <w:rsid w:val="00E26640"/>
    <w:rsid w:val="00E6271A"/>
    <w:rsid w:val="00EA723C"/>
    <w:rsid w:val="00EB17D6"/>
    <w:rsid w:val="00EB2FE1"/>
    <w:rsid w:val="00EB40FC"/>
    <w:rsid w:val="00EB5966"/>
    <w:rsid w:val="00ED6E86"/>
    <w:rsid w:val="00EF22E0"/>
    <w:rsid w:val="00EF27F3"/>
    <w:rsid w:val="00F06A99"/>
    <w:rsid w:val="00F363F0"/>
    <w:rsid w:val="00F419FE"/>
    <w:rsid w:val="00F51838"/>
    <w:rsid w:val="00F627BC"/>
    <w:rsid w:val="00F8140C"/>
    <w:rsid w:val="00FA6312"/>
    <w:rsid w:val="00FB1301"/>
    <w:rsid w:val="00FB490A"/>
    <w:rsid w:val="00FC43A1"/>
    <w:rsid w:val="00FC7C46"/>
    <w:rsid w:val="00FF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30DCF34"/>
  <w15:docId w15:val="{176A0F0E-FACA-4E66-B3FB-C442E812D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B17D6"/>
    <w:pPr>
      <w:spacing w:after="0" w:line="240" w:lineRule="atLeast"/>
    </w:pPr>
    <w:rPr>
      <w:rFonts w:ascii="Arial" w:eastAsia="Times New Roman" w:hAnsi="Arial" w:cs="Times New Roman"/>
      <w:sz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EB17D6"/>
    <w:rPr>
      <w:rFonts w:cs="Times New Roman"/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16B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6BAB"/>
    <w:rPr>
      <w:rFonts w:ascii="Segoe UI" w:eastAsia="Times New Roman" w:hAnsi="Segoe UI" w:cs="Segoe UI"/>
      <w:sz w:val="18"/>
      <w:szCs w:val="18"/>
      <w:lang w:val="nl-NL"/>
    </w:rPr>
  </w:style>
  <w:style w:type="paragraph" w:styleId="Lijstalinea">
    <w:name w:val="List Paragraph"/>
    <w:basedOn w:val="Standaard"/>
    <w:uiPriority w:val="34"/>
    <w:qFormat/>
    <w:rsid w:val="0084765C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C43A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FC43A1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FC43A1"/>
    <w:rPr>
      <w:rFonts w:ascii="Arial" w:eastAsia="Times New Roman" w:hAnsi="Arial" w:cs="Times New Roman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C43A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C43A1"/>
    <w:rPr>
      <w:rFonts w:ascii="Arial" w:eastAsia="Times New Roman" w:hAnsi="Arial" w:cs="Times New Roman"/>
      <w:b/>
      <w:bCs/>
      <w:sz w:val="20"/>
      <w:szCs w:val="20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11654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1654C"/>
    <w:rPr>
      <w:rFonts w:ascii="Arial" w:eastAsia="Times New Roman" w:hAnsi="Arial" w:cs="Times New Roman"/>
      <w:sz w:val="20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11654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1654C"/>
    <w:rPr>
      <w:rFonts w:ascii="Arial" w:eastAsia="Times New Roman" w:hAnsi="Arial" w:cs="Times New Roman"/>
      <w:sz w:val="20"/>
      <w:lang w:val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410BF"/>
    <w:rPr>
      <w:color w:val="954F72" w:themeColor="followedHyperlink"/>
      <w:u w:val="single"/>
    </w:rPr>
  </w:style>
  <w:style w:type="paragraph" w:styleId="Revisie">
    <w:name w:val="Revision"/>
    <w:hidden/>
    <w:uiPriority w:val="99"/>
    <w:semiHidden/>
    <w:rsid w:val="00475999"/>
    <w:pPr>
      <w:spacing w:after="0" w:line="240" w:lineRule="auto"/>
    </w:pPr>
    <w:rPr>
      <w:rFonts w:ascii="Arial" w:eastAsia="Times New Roman" w:hAnsi="Arial" w:cs="Times New Roman"/>
      <w:sz w:val="20"/>
      <w:lang w:val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072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26497-AFCB-4F77-82EA-EFBC24304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SHL-Groep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Arnoud Frericks</dc:creator>
  <cp:lastModifiedBy>Arnoud Frericks</cp:lastModifiedBy>
  <cp:revision>3</cp:revision>
  <cp:lastPrinted>2018-11-16T11:21:00Z</cp:lastPrinted>
  <dcterms:created xsi:type="dcterms:W3CDTF">2023-12-01T18:33:00Z</dcterms:created>
  <dcterms:modified xsi:type="dcterms:W3CDTF">2023-12-01T18:55:00Z</dcterms:modified>
</cp:coreProperties>
</file>